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9C2" w:rsidRPr="000513F4" w:rsidRDefault="00F359C2" w:rsidP="00F359C2">
      <w:pPr>
        <w:ind w:left="-426" w:right="-427" w:hanging="10"/>
        <w:jc w:val="center"/>
        <w:rPr>
          <w:color w:val="16365D"/>
        </w:rPr>
      </w:pPr>
      <w:bookmarkStart w:id="0" w:name="_Hlk35856029"/>
      <w:bookmarkStart w:id="1" w:name="_GoBack"/>
      <w:bookmarkEnd w:id="1"/>
      <w:r w:rsidRPr="000513F4">
        <w:rPr>
          <w:noProof/>
        </w:rPr>
        <w:drawing>
          <wp:inline distT="0" distB="0" distL="0" distR="0" wp14:anchorId="3BCB7DB5" wp14:editId="08A2581B">
            <wp:extent cx="1143000" cy="8858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C2" w:rsidRPr="000513F4" w:rsidRDefault="00F359C2" w:rsidP="00EC7CC3">
      <w:pPr>
        <w:tabs>
          <w:tab w:val="left" w:pos="142"/>
        </w:tabs>
        <w:spacing w:line="0" w:lineRule="atLeast"/>
        <w:ind w:left="142" w:right="-427"/>
        <w:jc w:val="center"/>
        <w:rPr>
          <w:rFonts w:ascii="Times New Roman" w:hAnsi="Times New Roman"/>
          <w:b/>
        </w:rPr>
      </w:pPr>
      <w:r w:rsidRPr="000513F4">
        <w:rPr>
          <w:rFonts w:ascii="Times New Roman" w:hAnsi="Times New Roman"/>
          <w:b/>
        </w:rPr>
        <w:t>ISTITUTO COMPRENSIVO “J. SANNAZARO”</w:t>
      </w:r>
    </w:p>
    <w:p w:rsidR="00F359C2" w:rsidRPr="000513F4" w:rsidRDefault="00F359C2" w:rsidP="00F359C2">
      <w:pPr>
        <w:tabs>
          <w:tab w:val="left" w:pos="8592"/>
        </w:tabs>
        <w:spacing w:line="0" w:lineRule="atLeast"/>
        <w:ind w:left="-426" w:right="-427"/>
        <w:jc w:val="center"/>
        <w:rPr>
          <w:rFonts w:ascii="Times New Roman" w:hAnsi="Times New Roman"/>
          <w:b/>
          <w:bCs/>
        </w:rPr>
      </w:pPr>
      <w:r w:rsidRPr="000513F4">
        <w:rPr>
          <w:rFonts w:ascii="Times New Roman" w:hAnsi="Times New Roman"/>
          <w:b/>
        </w:rPr>
        <w:t>OLIVETO CITRA (SA)</w:t>
      </w:r>
    </w:p>
    <w:p w:rsidR="00F359C2" w:rsidRPr="000513F4" w:rsidRDefault="00F359C2" w:rsidP="00F359C2">
      <w:pPr>
        <w:pStyle w:val="Titolo5"/>
        <w:spacing w:before="0" w:after="0" w:line="0" w:lineRule="atLeast"/>
        <w:ind w:left="-426" w:right="-427"/>
        <w:jc w:val="center"/>
        <w:rPr>
          <w:rFonts w:ascii="Times New Roman" w:hAnsi="Times New Roman"/>
          <w:b w:val="0"/>
        </w:rPr>
      </w:pPr>
      <w:r w:rsidRPr="000513F4">
        <w:rPr>
          <w:rFonts w:ascii="Times New Roman" w:hAnsi="Times New Roman"/>
        </w:rPr>
        <w:t>Via F. Cavallotti, 15 - Tel. 0828/793037</w:t>
      </w:r>
    </w:p>
    <w:p w:rsidR="00F359C2" w:rsidRPr="000513F4" w:rsidRDefault="00F359C2" w:rsidP="00F359C2">
      <w:pPr>
        <w:spacing w:line="0" w:lineRule="atLeast"/>
        <w:ind w:left="-426" w:right="-427"/>
        <w:jc w:val="center"/>
        <w:rPr>
          <w:rFonts w:ascii="Times New Roman" w:hAnsi="Times New Roman"/>
          <w:u w:val="single"/>
        </w:rPr>
      </w:pPr>
      <w:proofErr w:type="spellStart"/>
      <w:r w:rsidRPr="000513F4">
        <w:rPr>
          <w:rFonts w:ascii="Times New Roman" w:hAnsi="Times New Roman"/>
          <w:b/>
          <w:bCs/>
          <w:u w:val="single"/>
        </w:rPr>
        <w:t>cf</w:t>
      </w:r>
      <w:proofErr w:type="spellEnd"/>
      <w:r w:rsidRPr="000513F4">
        <w:rPr>
          <w:rFonts w:ascii="Times New Roman" w:hAnsi="Times New Roman"/>
          <w:b/>
          <w:bCs/>
          <w:u w:val="single"/>
        </w:rPr>
        <w:t>. 82005110653 - C.M. SAIC81300D</w:t>
      </w:r>
    </w:p>
    <w:p w:rsidR="00F359C2" w:rsidRPr="000513F4" w:rsidRDefault="00F359C2" w:rsidP="00F359C2">
      <w:pPr>
        <w:spacing w:line="0" w:lineRule="atLeast"/>
        <w:ind w:left="-426" w:right="-427"/>
        <w:jc w:val="center"/>
        <w:rPr>
          <w:rFonts w:ascii="Times New Roman" w:hAnsi="Times New Roman"/>
          <w:smallCaps/>
        </w:rPr>
      </w:pPr>
      <w:r w:rsidRPr="000513F4">
        <w:rPr>
          <w:rFonts w:ascii="Times New Roman" w:hAnsi="Times New Roman"/>
          <w:u w:val="single"/>
        </w:rPr>
        <w:t xml:space="preserve">e-mail: </w:t>
      </w:r>
      <w:hyperlink r:id="rId7" w:history="1">
        <w:r w:rsidRPr="000513F4">
          <w:rPr>
            <w:rStyle w:val="Collegamentoipertestuale"/>
            <w:smallCaps/>
          </w:rPr>
          <w:t>saic81300d@istruzione.it</w:t>
        </w:r>
      </w:hyperlink>
      <w:r w:rsidRPr="000513F4">
        <w:rPr>
          <w:rFonts w:ascii="Times New Roman" w:hAnsi="Times New Roman"/>
          <w:smallCaps/>
        </w:rPr>
        <w:t xml:space="preserve"> sito internet: </w:t>
      </w:r>
      <w:hyperlink r:id="rId8" w:history="1">
        <w:r w:rsidRPr="000513F4">
          <w:rPr>
            <w:rStyle w:val="Collegamentoipertestuale"/>
            <w:smallCaps/>
          </w:rPr>
          <w:t>www.olivetocitraic.gov.it</w:t>
        </w:r>
      </w:hyperlink>
    </w:p>
    <w:p w:rsidR="00F359C2" w:rsidRPr="000513F4" w:rsidRDefault="00F359C2" w:rsidP="00F359C2">
      <w:pPr>
        <w:spacing w:line="0" w:lineRule="atLeast"/>
        <w:ind w:left="-426" w:right="-427"/>
        <w:jc w:val="center"/>
        <w:rPr>
          <w:rFonts w:ascii="Times New Roman" w:hAnsi="Times New Roman"/>
          <w:smallCaps/>
          <w:color w:val="0563C1"/>
          <w:u w:val="single"/>
          <w:lang w:val="en-US"/>
        </w:rPr>
      </w:pPr>
      <w:r w:rsidRPr="000513F4">
        <w:rPr>
          <w:rFonts w:ascii="Times New Roman" w:hAnsi="Times New Roman"/>
          <w:smallCaps/>
          <w:lang w:val="en-US"/>
        </w:rPr>
        <w:t xml:space="preserve">PEC: </w:t>
      </w:r>
      <w:hyperlink r:id="rId9" w:history="1">
        <w:r w:rsidRPr="000513F4">
          <w:rPr>
            <w:rStyle w:val="Collegamentoipertestuale"/>
            <w:smallCaps/>
            <w:lang w:val="en-US"/>
          </w:rPr>
          <w:t>SAIC81300D@PEC.ISTRUZIONE.IT</w:t>
        </w:r>
      </w:hyperlink>
    </w:p>
    <w:p w:rsidR="00F359C2" w:rsidRPr="000513F4" w:rsidRDefault="00F359C2" w:rsidP="00F359C2">
      <w:pPr>
        <w:spacing w:line="0" w:lineRule="atLeast"/>
        <w:ind w:left="-426" w:right="-427"/>
        <w:jc w:val="center"/>
      </w:pPr>
      <w:r w:rsidRPr="000513F4">
        <w:rPr>
          <w:rFonts w:ascii="Times New Roman" w:hAnsi="Times New Roman"/>
          <w:smallCaps/>
          <w:noProof/>
        </w:rPr>
        <w:drawing>
          <wp:inline distT="0" distB="0" distL="0" distR="0" wp14:anchorId="571AC4FF" wp14:editId="39044587">
            <wp:extent cx="981075" cy="419100"/>
            <wp:effectExtent l="0" t="0" r="9525" b="0"/>
            <wp:docPr id="2" name="Immagin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3F4">
        <w:rPr>
          <w:noProof/>
        </w:rPr>
        <w:drawing>
          <wp:inline distT="0" distB="0" distL="0" distR="0" wp14:anchorId="73EC0C2E" wp14:editId="419C2D22">
            <wp:extent cx="447675" cy="4095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94CBE" w:rsidRDefault="00D94CBE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940954" w:rsidRDefault="00940954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E53FC1" w:rsidRPr="009D622D" w:rsidRDefault="00E53FC1">
      <w:pPr>
        <w:pStyle w:val="Normale1"/>
        <w:spacing w:before="1"/>
        <w:ind w:left="848" w:right="750"/>
        <w:jc w:val="both"/>
        <w:rPr>
          <w:rFonts w:asciiTheme="majorHAnsi" w:eastAsia="Calibri" w:hAnsiTheme="majorHAnsi" w:cstheme="majorHAnsi"/>
          <w:sz w:val="20"/>
          <w:szCs w:val="20"/>
        </w:rPr>
      </w:pPr>
    </w:p>
    <w:p w:rsidR="00D94CBE" w:rsidRPr="009D622D" w:rsidRDefault="00E53FC1" w:rsidP="00E53FC1">
      <w:pPr>
        <w:pStyle w:val="Titolo2"/>
        <w:spacing w:line="288" w:lineRule="auto"/>
        <w:ind w:left="0" w:right="-1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  <w:r>
        <w:rPr>
          <w:rFonts w:asciiTheme="majorHAnsi" w:eastAsia="Calibri" w:hAnsiTheme="majorHAnsi" w:cstheme="majorHAnsi"/>
          <w:sz w:val="24"/>
          <w:szCs w:val="24"/>
        </w:rPr>
        <w:t xml:space="preserve"> per votazioni organi collegiali online</w:t>
      </w:r>
      <w:r w:rsidR="00D35CCF">
        <w:rPr>
          <w:rFonts w:asciiTheme="majorHAnsi" w:eastAsia="Calibri" w:hAnsiTheme="majorHAnsi" w:cstheme="majorHAnsi"/>
          <w:sz w:val="24"/>
          <w:szCs w:val="24"/>
        </w:rPr>
        <w:t xml:space="preserve"> CDI 22 </w:t>
      </w:r>
      <w:proofErr w:type="gramStart"/>
      <w:r w:rsidR="00DE4C90">
        <w:rPr>
          <w:rFonts w:asciiTheme="majorHAnsi" w:eastAsia="Calibri" w:hAnsiTheme="majorHAnsi" w:cstheme="majorHAnsi"/>
          <w:sz w:val="24"/>
          <w:szCs w:val="24"/>
        </w:rPr>
        <w:t xml:space="preserve">e </w:t>
      </w:r>
      <w:r w:rsidR="00D35CCF">
        <w:rPr>
          <w:rFonts w:asciiTheme="majorHAnsi" w:eastAsia="Calibri" w:hAnsiTheme="majorHAnsi" w:cstheme="majorHAnsi"/>
          <w:sz w:val="24"/>
          <w:szCs w:val="24"/>
        </w:rPr>
        <w:t xml:space="preserve"> 23</w:t>
      </w:r>
      <w:proofErr w:type="gramEnd"/>
      <w:r w:rsidR="00D35CCF">
        <w:rPr>
          <w:rFonts w:asciiTheme="majorHAnsi" w:eastAsia="Calibri" w:hAnsiTheme="majorHAnsi" w:cstheme="majorHAnsi"/>
          <w:sz w:val="24"/>
          <w:szCs w:val="24"/>
        </w:rPr>
        <w:t xml:space="preserve"> novembre 2020 </w:t>
      </w:r>
    </w:p>
    <w:p w:rsidR="00D94CBE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“GDPR”)</w:t>
      </w:r>
    </w:p>
    <w:p w:rsidR="00930502" w:rsidRDefault="00930502" w:rsidP="00930502">
      <w:pPr>
        <w:pStyle w:val="Normale1"/>
      </w:pPr>
    </w:p>
    <w:p w:rsidR="00E53FC1" w:rsidRPr="00930502" w:rsidRDefault="00E53FC1" w:rsidP="00EC7CC3">
      <w:pPr>
        <w:pStyle w:val="Normale1"/>
        <w:ind w:left="426"/>
      </w:pPr>
    </w:p>
    <w:p w:rsidR="00EC7CC3" w:rsidRPr="009D622D" w:rsidRDefault="00EC7CC3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:rsidR="00930502" w:rsidRPr="00EC7CC3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Identità 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e dati di contatto del titolare</w:t>
      </w:r>
      <w:r w:rsid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gramStart"/>
      <w:r w:rsidR="00EC7CC3">
        <w:rPr>
          <w:rFonts w:asciiTheme="majorHAnsi" w:eastAsia="Calibri" w:hAnsiTheme="majorHAnsi" w:cstheme="majorHAnsi"/>
          <w:color w:val="000000"/>
          <w:sz w:val="24"/>
          <w:szCs w:val="24"/>
        </w:rPr>
        <w:t>dell’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Istituto</w:t>
      </w:r>
      <w:proofErr w:type="gramEnd"/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Comprensivo “J. Sannazaro”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con sede legale in 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OLIVETO CITRA (SA) Via F. Cavallotti, 15 - Tel. 0828/793037 </w:t>
      </w:r>
      <w:r w:rsidR="00E53A3D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CF. 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82005110653 - C.M. SAIC81300D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Mail: 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e-mail: </w:t>
      </w:r>
      <w:hyperlink r:id="rId12" w:history="1">
        <w:r w:rsidR="00EC7CC3" w:rsidRPr="00EC7CC3">
          <w:rPr>
            <w:rFonts w:asciiTheme="majorHAnsi" w:eastAsia="Calibri" w:hAnsiTheme="majorHAnsi" w:cstheme="majorHAnsi"/>
            <w:color w:val="000000"/>
            <w:sz w:val="24"/>
            <w:szCs w:val="24"/>
          </w:rPr>
          <w:t>saic81300d@istruzione.it</w:t>
        </w:r>
      </w:hyperlink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PEC: </w:t>
      </w:r>
      <w:hyperlink r:id="rId13" w:history="1">
        <w:r w:rsidR="00EC7CC3" w:rsidRPr="00EC7CC3">
          <w:rPr>
            <w:color w:val="000000"/>
          </w:rPr>
          <w:t>SAIC81300D@PEC.ISTRUZIONE.IT</w:t>
        </w:r>
      </w:hyperlink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nella persona</w:t>
      </w:r>
      <w:r w:rsidR="0093050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del suo legale rappresentante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D.S. </w:t>
      </w:r>
      <w:hyperlink r:id="rId14" w:history="1">
        <w:proofErr w:type="spellStart"/>
        <w:r w:rsidR="00EC7CC3" w:rsidRPr="00EC7CC3">
          <w:rPr>
            <w:rFonts w:asciiTheme="majorHAnsi" w:eastAsia="Calibri" w:hAnsiTheme="majorHAnsi" w:cstheme="majorHAnsi"/>
            <w:color w:val="000000"/>
            <w:sz w:val="24"/>
            <w:szCs w:val="24"/>
          </w:rPr>
          <w:t>d.ssa</w:t>
        </w:r>
        <w:proofErr w:type="spellEnd"/>
      </w:hyperlink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EC7CC3">
        <w:rPr>
          <w:rFonts w:asciiTheme="majorHAnsi" w:eastAsia="Calibri" w:hAnsiTheme="majorHAnsi" w:cstheme="majorHAnsi"/>
          <w:color w:val="000000"/>
          <w:sz w:val="24"/>
          <w:szCs w:val="24"/>
        </w:rPr>
        <w:t>M</w:t>
      </w:r>
      <w:r w:rsidR="00EC7CC3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aria Pappalardo </w:t>
      </w:r>
    </w:p>
    <w:p w:rsidR="00930502" w:rsidRPr="009D622D" w:rsidRDefault="0093050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di un eventuale rappresentante nominato dal titolare o dal responsabile del trattamento:</w:t>
      </w:r>
    </w:p>
    <w:p w:rsidR="00D94CBE" w:rsidRPr="009D622D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rappresentante del titolare è </w:t>
      </w:r>
      <w:r w:rsidR="003562F7">
        <w:rPr>
          <w:rFonts w:asciiTheme="majorHAnsi" w:eastAsia="Calibri" w:hAnsiTheme="majorHAnsi" w:cstheme="majorHAnsi"/>
          <w:color w:val="000000"/>
          <w:sz w:val="24"/>
          <w:szCs w:val="24"/>
        </w:rPr>
        <w:t>DSGA Itri Sandra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cui contatti sono: Tel. 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3562F7">
        <w:rPr>
          <w:rFonts w:asciiTheme="majorHAnsi" w:eastAsia="Calibri" w:hAnsiTheme="majorHAnsi" w:cstheme="majorHAnsi"/>
          <w:color w:val="000000"/>
          <w:sz w:val="24"/>
          <w:szCs w:val="24"/>
        </w:rPr>
        <w:t>3477017465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Mail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hyperlink r:id="rId15" w:history="1">
        <w:r w:rsidR="00F359C2" w:rsidRPr="00EC7CC3">
          <w:rPr>
            <w:rFonts w:asciiTheme="majorHAnsi" w:eastAsia="Calibri" w:hAnsiTheme="majorHAnsi" w:cstheme="majorHAnsi"/>
            <w:color w:val="000000"/>
            <w:sz w:val="24"/>
            <w:szCs w:val="24"/>
          </w:rPr>
          <w:t>saic81300d@istruzione.it</w:t>
        </w:r>
      </w:hyperlink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PEC: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hyperlink r:id="rId16" w:history="1">
        <w:r w:rsidR="00F359C2" w:rsidRPr="00EC7CC3">
          <w:rPr>
            <w:rFonts w:asciiTheme="majorHAnsi" w:eastAsia="Calibri" w:hAnsiTheme="majorHAnsi" w:cstheme="majorHAnsi"/>
            <w:color w:val="000000"/>
            <w:sz w:val="24"/>
            <w:szCs w:val="24"/>
          </w:rPr>
          <w:t>saic81300d@pec.istruzione.it</w:t>
        </w:r>
      </w:hyperlink>
    </w:p>
    <w:p w:rsidR="00D94CBE" w:rsidRPr="009D622D" w:rsidRDefault="00D94CB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Identità e dati di contatto del RDP/DPO (Responsabile della Protezione dei Dati/Data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Protection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Officer</w:t>
      </w:r>
      <w:proofErr w:type="spellEnd"/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):</w:t>
      </w:r>
    </w:p>
    <w:p w:rsidR="00D94CBE" w:rsidRPr="009D622D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è </w:t>
      </w:r>
      <w:r w:rsidR="003562F7">
        <w:rPr>
          <w:rFonts w:asciiTheme="majorHAnsi" w:eastAsia="Calibri" w:hAnsiTheme="majorHAnsi" w:cstheme="majorHAnsi"/>
          <w:color w:val="000000"/>
          <w:sz w:val="24"/>
          <w:szCs w:val="24"/>
        </w:rPr>
        <w:t>Falivene S</w:t>
      </w:r>
      <w:r w:rsidR="00E53A3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andro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cui contatti sono: Tel. </w:t>
      </w:r>
      <w:r w:rsidR="00E53A3D">
        <w:rPr>
          <w:rFonts w:asciiTheme="majorHAnsi" w:eastAsia="Calibri" w:hAnsiTheme="majorHAnsi" w:cstheme="majorHAnsi"/>
          <w:color w:val="000000"/>
          <w:sz w:val="24"/>
          <w:szCs w:val="24"/>
        </w:rPr>
        <w:t>3334207958</w:t>
      </w:r>
      <w:r w:rsidR="004D48B7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Mail: </w:t>
      </w:r>
      <w:hyperlink r:id="rId17" w:tgtFrame="_blank" w:history="1">
        <w:r w:rsidR="00BA03F0" w:rsidRPr="00BA03F0">
          <w:rPr>
            <w:rFonts w:asciiTheme="majorHAnsi" w:eastAsia="Calibri" w:hAnsiTheme="majorHAnsi" w:cstheme="majorHAnsi"/>
            <w:color w:val="000000"/>
            <w:sz w:val="24"/>
            <w:szCs w:val="24"/>
          </w:rPr>
          <w:t>dpo@info-studio.it</w:t>
        </w:r>
      </w:hyperlink>
      <w:r w:rsidR="00BA03F0" w:rsidRPr="00BA03F0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 w:rsidR="003562F7" w:rsidRPr="00BA03F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PEC: </w:t>
      </w:r>
      <w:r w:rsidR="00BA03F0" w:rsidRPr="00BA03F0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hyperlink r:id="rId18" w:tgtFrame="_blank" w:history="1">
        <w:r w:rsidR="00BA03F0" w:rsidRPr="00BA03F0">
          <w:rPr>
            <w:rFonts w:asciiTheme="majorHAnsi" w:eastAsia="Calibri" w:hAnsiTheme="majorHAnsi" w:cstheme="majorHAnsi"/>
            <w:color w:val="000000"/>
            <w:sz w:val="24"/>
            <w:szCs w:val="24"/>
          </w:rPr>
          <w:t>info-studio@pec.it</w:t>
        </w:r>
      </w:hyperlink>
      <w:r w:rsidR="00BA03F0" w:rsidRPr="00BA03F0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</w:p>
    <w:p w:rsidR="00D94CBE" w:rsidRPr="009D622D" w:rsidRDefault="00D94CB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Oggetto del trattamento e natura dei dati:</w:t>
      </w:r>
    </w:p>
    <w:p w:rsidR="00D94CBE" w:rsidRPr="009D622D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Titolare tratta solo Dati personali identificativi strettamente necessari per perseguire la finalità di seguito descritta (Nome, cognome, </w:t>
      </w:r>
      <w:r w:rsidR="00940954">
        <w:rPr>
          <w:rFonts w:asciiTheme="majorHAnsi" w:eastAsia="Calibri" w:hAnsiTheme="majorHAnsi" w:cstheme="majorHAnsi"/>
          <w:color w:val="000000"/>
          <w:sz w:val="24"/>
          <w:szCs w:val="24"/>
        </w:rPr>
        <w:t>Numero documento identità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, codice fisca</w:t>
      </w:r>
      <w:r w:rsidR="00C23740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le, </w:t>
      </w:r>
      <w:r w:rsidR="0021532F">
        <w:rPr>
          <w:rFonts w:asciiTheme="majorHAnsi" w:eastAsia="Calibri" w:hAnsiTheme="majorHAnsi" w:cstheme="majorHAnsi"/>
          <w:color w:val="000000"/>
          <w:sz w:val="24"/>
          <w:szCs w:val="24"/>
        </w:rPr>
        <w:t>e-mail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</w:t>
      </w:r>
      <w:r w:rsidR="0021532F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comunicati in occasione </w:t>
      </w:r>
      <w:r w:rsidR="00940954">
        <w:rPr>
          <w:rFonts w:asciiTheme="majorHAnsi" w:eastAsia="Calibri" w:hAnsiTheme="majorHAnsi" w:cstheme="majorHAnsi"/>
          <w:color w:val="000000"/>
          <w:sz w:val="24"/>
          <w:szCs w:val="24"/>
        </w:rPr>
        <w:t>dell’identificazione per il voto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D94CBE" w:rsidRPr="009D622D" w:rsidRDefault="00D94CB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Finalità del trattamento cui sono destinati i dati personali e base giuridica del trattamento:</w:t>
      </w:r>
    </w:p>
    <w:p w:rsidR="00DE4626" w:rsidRPr="00EC7CC3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dati personali </w:t>
      </w:r>
      <w:r w:rsidR="00E53A3D">
        <w:rPr>
          <w:rFonts w:asciiTheme="majorHAnsi" w:eastAsia="Calibri" w:hAnsiTheme="majorHAnsi" w:cstheme="majorHAnsi"/>
          <w:color w:val="000000"/>
          <w:sz w:val="24"/>
          <w:szCs w:val="24"/>
        </w:rPr>
        <w:t>sono trattati s</w:t>
      </w:r>
      <w:r w:rsidR="00DE4626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enza la necessità di un espresso consenso (art. 6 </w:t>
      </w:r>
      <w:proofErr w:type="spellStart"/>
      <w:r w:rsidR="00DE4626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>lett</w:t>
      </w:r>
      <w:proofErr w:type="spellEnd"/>
      <w:r w:rsidR="00DE4626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659FE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DE4626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) del </w:t>
      </w:r>
      <w:r w:rsidR="0021532F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Regolamento </w:t>
      </w:r>
      <w:r w:rsidR="00DE4626" w:rsidRPr="002659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EU </w:t>
      </w:r>
      <w:r w:rsidR="00E53A3D">
        <w:rPr>
          <w:rFonts w:asciiTheme="majorHAnsi" w:eastAsia="Calibri" w:hAnsiTheme="majorHAnsi" w:cstheme="majorHAnsi"/>
          <w:color w:val="000000"/>
          <w:sz w:val="24"/>
          <w:szCs w:val="24"/>
        </w:rPr>
        <w:t>GDPR “Liceità del trattamento”;</w:t>
      </w:r>
      <w:r w:rsidR="00BA03F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tutti i dati personali forniti, in relazione al rapporto che intrattiene con la presente Istituzione scolastica, saranno trattati dal personale autorizzato esclusivamente per </w:t>
      </w:r>
      <w:r w:rsidR="002659FE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attività affine al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le finalità istituzionali della scuola</w:t>
      </w:r>
      <w:r w:rsidR="002659FE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ovvero la votazione dei componenti di organi collegiali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  <w:r w:rsidR="00BA03F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</w:t>
      </w:r>
      <w:r w:rsidR="00940954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sarà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effettuato sia con strumenti elettronici, nel rispetto delle misure di sicurezza; i dati verranno conservati nel rispetto delle Regole </w:t>
      </w:r>
      <w:r w:rsidR="00DE4626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D94CBE" w:rsidRPr="009D622D" w:rsidRDefault="00D94CB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:rsidR="00D94CBE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elettronico automatizzato.</w:t>
      </w:r>
    </w:p>
    <w:p w:rsidR="002659FE" w:rsidRPr="009D622D" w:rsidRDefault="002659F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Accesso ai dati:</w:t>
      </w:r>
    </w:p>
    <w:p w:rsidR="00D94CBE" w:rsidRPr="00EC7CC3" w:rsidRDefault="00650B32" w:rsidP="00E53A3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 Suoi dati potranno essere resi accessibili per le finalità di cui all’art. 5:</w:t>
      </w:r>
      <w:r w:rsidR="00BA03F0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659FE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incaricati specifici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del Titolare della </w:t>
      </w:r>
      <w:r w:rsidR="00F359C2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Scuola Istituto Comprensivo “J. Sannazaro” di Oliveto Citra (Sa) 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 Italia, nella loro qualità di </w:t>
      </w:r>
      <w:r w:rsidR="002659FE"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membri di Commissione di voto</w:t>
      </w:r>
      <w:r w:rsidRPr="00EC7CC3">
        <w:rPr>
          <w:rFonts w:asciiTheme="majorHAnsi" w:eastAsia="Calibri" w:hAnsiTheme="majorHAnsi" w:cstheme="majorHAnsi"/>
          <w:color w:val="000000"/>
          <w:sz w:val="24"/>
          <w:szCs w:val="24"/>
        </w:rPr>
        <w:t>;</w:t>
      </w:r>
    </w:p>
    <w:p w:rsidR="002659FE" w:rsidRDefault="002659FE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Categorie di destinatari dei dati personali:</w:t>
      </w:r>
    </w:p>
    <w:p w:rsidR="0008575E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6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2" w:name="_gjdgxs" w:colFirst="0" w:colLast="0"/>
      <w:bookmarkEnd w:id="2"/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Genitori degli alunni</w:t>
      </w:r>
      <w:r w:rsidR="0008575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docenti, personale </w:t>
      </w:r>
      <w:proofErr w:type="gramStart"/>
      <w:r w:rsidR="0008575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ATA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delle</w:t>
      </w:r>
      <w:proofErr w:type="gramEnd"/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EC7CC3">
        <w:rPr>
          <w:rFonts w:asciiTheme="majorHAnsi" w:eastAsia="Calibri" w:hAnsiTheme="majorHAnsi" w:cstheme="majorHAnsi"/>
          <w:sz w:val="24"/>
          <w:szCs w:val="24"/>
        </w:rPr>
        <w:t>scuole dell'infanzia, primarie e secondarie di primo grado</w:t>
      </w:r>
      <w:r w:rsidR="00940954" w:rsidRPr="00EC7CC3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D94CBE" w:rsidRPr="009D622D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6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:rsidR="00D94CBE" w:rsidRDefault="00650B32" w:rsidP="00E53A3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 dati personali sono conservati su server ubicati all’interno dell’Unione Europea.</w:t>
      </w:r>
    </w:p>
    <w:p w:rsidR="00930502" w:rsidRPr="009D622D" w:rsidRDefault="0093050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587386" w:rsidP="00EC7CC3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:rsidR="002659FE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periodo di conservazione </w:t>
      </w:r>
      <w:r w:rsidR="00EC7CC3">
        <w:rPr>
          <w:rFonts w:asciiTheme="majorHAnsi" w:eastAsia="Calibri" w:hAnsiTheme="majorHAnsi" w:cstheme="majorHAnsi"/>
          <w:color w:val="000000"/>
          <w:sz w:val="24"/>
          <w:szCs w:val="24"/>
        </w:rPr>
        <w:t>è di pochi giorni, ovver</w:t>
      </w:r>
      <w:r w:rsidR="002659FE">
        <w:rPr>
          <w:rFonts w:asciiTheme="majorHAnsi" w:eastAsia="Calibri" w:hAnsiTheme="majorHAnsi" w:cstheme="majorHAnsi"/>
          <w:color w:val="000000"/>
          <w:sz w:val="24"/>
          <w:szCs w:val="24"/>
        </w:rPr>
        <w:t>o i dati saranno cancellati dopo 5 giorni dalla proclamazione dei componenti degli organi collegiali eletti.</w:t>
      </w:r>
    </w:p>
    <w:p w:rsidR="00D94CBE" w:rsidRPr="009D622D" w:rsidRDefault="00D94CBE" w:rsidP="00EC7CC3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:rsidR="00680430" w:rsidRPr="009D622D" w:rsidRDefault="00650B32" w:rsidP="00EC7CC3">
      <w:pPr>
        <w:tabs>
          <w:tab w:val="left" w:pos="8592"/>
        </w:tabs>
        <w:spacing w:line="0" w:lineRule="atLeast"/>
        <w:ind w:left="66" w:right="-42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Nella Sua qualità di interessato, ha i diritti di cui all’art. 15 del GDPR</w:t>
      </w:r>
      <w:r w:rsidR="00680430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:rsidR="00940954" w:rsidRPr="009D622D" w:rsidRDefault="00940954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:rsidR="00D94CBE" w:rsidRPr="009D622D" w:rsidRDefault="00650B32" w:rsidP="00EC7CC3">
      <w:pPr>
        <w:pStyle w:val="Titolo2"/>
        <w:numPr>
          <w:ilvl w:val="0"/>
          <w:numId w:val="9"/>
        </w:numPr>
        <w:tabs>
          <w:tab w:val="left" w:pos="284"/>
        </w:tabs>
        <w:spacing w:line="288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:rsidR="00D94CBE" w:rsidRPr="009D622D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:rsidR="00D94CBE" w:rsidRPr="00EC7CC3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7CC3">
        <w:rPr>
          <w:rFonts w:asciiTheme="majorHAnsi" w:eastAsia="Calibri" w:hAnsiTheme="majorHAnsi" w:cstheme="majorHAnsi"/>
          <w:sz w:val="24"/>
          <w:szCs w:val="24"/>
        </w:rPr>
        <w:t>-</w:t>
      </w:r>
      <w:r w:rsidRPr="00EC7CC3">
        <w:rPr>
          <w:rFonts w:asciiTheme="majorHAnsi" w:eastAsia="Calibri" w:hAnsiTheme="majorHAnsi" w:cstheme="majorHAnsi"/>
          <w:sz w:val="24"/>
          <w:szCs w:val="24"/>
        </w:rPr>
        <w:tab/>
        <w:t xml:space="preserve">comunicazione tramite e-mail </w:t>
      </w:r>
      <w:proofErr w:type="gramStart"/>
      <w:r w:rsidRPr="00EC7CC3">
        <w:rPr>
          <w:rFonts w:asciiTheme="majorHAnsi" w:eastAsia="Calibri" w:hAnsiTheme="majorHAnsi" w:cstheme="majorHAnsi"/>
          <w:sz w:val="24"/>
          <w:szCs w:val="24"/>
        </w:rPr>
        <w:t xml:space="preserve">all’indirizzo </w:t>
      </w:r>
      <w:r w:rsidR="00EC7CC3" w:rsidRPr="00EC7CC3">
        <w:rPr>
          <w:rFonts w:asciiTheme="majorHAnsi" w:eastAsia="Calibri" w:hAnsiTheme="majorHAnsi" w:cstheme="majorHAnsi"/>
          <w:sz w:val="24"/>
          <w:szCs w:val="24"/>
        </w:rPr>
        <w:t>:</w:t>
      </w:r>
      <w:proofErr w:type="gramEnd"/>
      <w:r w:rsidR="00EC7CC3" w:rsidRPr="00EC7CC3">
        <w:rPr>
          <w:rFonts w:asciiTheme="majorHAnsi" w:eastAsia="Calibri" w:hAnsiTheme="majorHAnsi" w:cstheme="majorHAnsi"/>
          <w:sz w:val="24"/>
          <w:szCs w:val="24"/>
        </w:rPr>
        <w:t>saic81300d@istruzione.it</w:t>
      </w:r>
    </w:p>
    <w:p w:rsidR="00D94CBE" w:rsidRPr="009D622D" w:rsidRDefault="00D94CBE" w:rsidP="00EC7CC3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</w:p>
    <w:p w:rsidR="00D94CBE" w:rsidRPr="009D622D" w:rsidRDefault="00650B32" w:rsidP="00EC7CC3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:rsidR="00D94CBE" w:rsidRPr="009D622D" w:rsidRDefault="00650B32" w:rsidP="00EC7CC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Il conferimento dei dati per le finalità di cui all’art. 5</w:t>
      </w:r>
      <w:r w:rsidR="00727F4A">
        <w:rPr>
          <w:rFonts w:asciiTheme="majorHAnsi" w:eastAsia="Calibri" w:hAnsiTheme="majorHAnsi" w:cstheme="majorHAnsi"/>
          <w:color w:val="000000"/>
          <w:sz w:val="24"/>
          <w:szCs w:val="24"/>
        </w:rPr>
        <w:t>)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727F4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non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è obbligatorio</w:t>
      </w:r>
      <w:r w:rsidR="00727F4A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ma facoltativo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sectPr w:rsidR="00D94CBE" w:rsidRPr="009D622D" w:rsidSect="00EC7CC3">
      <w:pgSz w:w="11906" w:h="16838"/>
      <w:pgMar w:top="1417" w:right="1558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C22A81"/>
    <w:multiLevelType w:val="hybridMultilevel"/>
    <w:tmpl w:val="9FA4E796"/>
    <w:lvl w:ilvl="0" w:tplc="0410000F">
      <w:start w:val="1"/>
      <w:numFmt w:val="decimal"/>
      <w:lvlText w:val="%1."/>
      <w:lvlJc w:val="left"/>
      <w:pPr>
        <w:ind w:left="1194" w:hanging="360"/>
      </w:pPr>
    </w:lvl>
    <w:lvl w:ilvl="1" w:tplc="04100019" w:tentative="1">
      <w:start w:val="1"/>
      <w:numFmt w:val="lowerLetter"/>
      <w:lvlText w:val="%2."/>
      <w:lvlJc w:val="left"/>
      <w:pPr>
        <w:ind w:left="1914" w:hanging="360"/>
      </w:pPr>
    </w:lvl>
    <w:lvl w:ilvl="2" w:tplc="0410001B" w:tentative="1">
      <w:start w:val="1"/>
      <w:numFmt w:val="lowerRoman"/>
      <w:lvlText w:val="%3."/>
      <w:lvlJc w:val="right"/>
      <w:pPr>
        <w:ind w:left="2634" w:hanging="180"/>
      </w:pPr>
    </w:lvl>
    <w:lvl w:ilvl="3" w:tplc="0410000F" w:tentative="1">
      <w:start w:val="1"/>
      <w:numFmt w:val="decimal"/>
      <w:lvlText w:val="%4."/>
      <w:lvlJc w:val="left"/>
      <w:pPr>
        <w:ind w:left="3354" w:hanging="360"/>
      </w:pPr>
    </w:lvl>
    <w:lvl w:ilvl="4" w:tplc="04100019" w:tentative="1">
      <w:start w:val="1"/>
      <w:numFmt w:val="lowerLetter"/>
      <w:lvlText w:val="%5."/>
      <w:lvlJc w:val="left"/>
      <w:pPr>
        <w:ind w:left="4074" w:hanging="360"/>
      </w:pPr>
    </w:lvl>
    <w:lvl w:ilvl="5" w:tplc="0410001B" w:tentative="1">
      <w:start w:val="1"/>
      <w:numFmt w:val="lowerRoman"/>
      <w:lvlText w:val="%6."/>
      <w:lvlJc w:val="right"/>
      <w:pPr>
        <w:ind w:left="4794" w:hanging="180"/>
      </w:pPr>
    </w:lvl>
    <w:lvl w:ilvl="6" w:tplc="0410000F" w:tentative="1">
      <w:start w:val="1"/>
      <w:numFmt w:val="decimal"/>
      <w:lvlText w:val="%7."/>
      <w:lvlJc w:val="left"/>
      <w:pPr>
        <w:ind w:left="5514" w:hanging="360"/>
      </w:pPr>
    </w:lvl>
    <w:lvl w:ilvl="7" w:tplc="04100019" w:tentative="1">
      <w:start w:val="1"/>
      <w:numFmt w:val="lowerLetter"/>
      <w:lvlText w:val="%8."/>
      <w:lvlJc w:val="left"/>
      <w:pPr>
        <w:ind w:left="6234" w:hanging="360"/>
      </w:pPr>
    </w:lvl>
    <w:lvl w:ilvl="8" w:tplc="0410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3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4">
    <w:nsid w:val="41982D3C"/>
    <w:multiLevelType w:val="hybridMultilevel"/>
    <w:tmpl w:val="1CC4C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>
    <w:nsid w:val="5FFA3A94"/>
    <w:multiLevelType w:val="hybridMultilevel"/>
    <w:tmpl w:val="20A0FA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676A63"/>
    <w:multiLevelType w:val="hybridMultilevel"/>
    <w:tmpl w:val="316424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E"/>
    <w:rsid w:val="00016925"/>
    <w:rsid w:val="0008575E"/>
    <w:rsid w:val="000F0BF7"/>
    <w:rsid w:val="001A1AF4"/>
    <w:rsid w:val="0021532F"/>
    <w:rsid w:val="002659FE"/>
    <w:rsid w:val="00274BDD"/>
    <w:rsid w:val="002A70FA"/>
    <w:rsid w:val="00300DEA"/>
    <w:rsid w:val="00312CC3"/>
    <w:rsid w:val="00315791"/>
    <w:rsid w:val="003562F7"/>
    <w:rsid w:val="00386FC6"/>
    <w:rsid w:val="003A1947"/>
    <w:rsid w:val="00443C3E"/>
    <w:rsid w:val="004530D8"/>
    <w:rsid w:val="004D48B7"/>
    <w:rsid w:val="005275AD"/>
    <w:rsid w:val="0055714C"/>
    <w:rsid w:val="00587386"/>
    <w:rsid w:val="00591287"/>
    <w:rsid w:val="00650B32"/>
    <w:rsid w:val="00680430"/>
    <w:rsid w:val="006A5B14"/>
    <w:rsid w:val="006D7B4A"/>
    <w:rsid w:val="00727F4A"/>
    <w:rsid w:val="007F1520"/>
    <w:rsid w:val="00844199"/>
    <w:rsid w:val="008622AC"/>
    <w:rsid w:val="00892BDF"/>
    <w:rsid w:val="008B37BC"/>
    <w:rsid w:val="0091773E"/>
    <w:rsid w:val="00923D91"/>
    <w:rsid w:val="00930502"/>
    <w:rsid w:val="00940954"/>
    <w:rsid w:val="009939A8"/>
    <w:rsid w:val="009A7880"/>
    <w:rsid w:val="009D622D"/>
    <w:rsid w:val="009F400D"/>
    <w:rsid w:val="00A2721B"/>
    <w:rsid w:val="00A306B5"/>
    <w:rsid w:val="00A7348E"/>
    <w:rsid w:val="00A90EB5"/>
    <w:rsid w:val="00BA03F0"/>
    <w:rsid w:val="00BB2830"/>
    <w:rsid w:val="00BE1BD4"/>
    <w:rsid w:val="00C23740"/>
    <w:rsid w:val="00C80557"/>
    <w:rsid w:val="00CA3D07"/>
    <w:rsid w:val="00CC05D2"/>
    <w:rsid w:val="00D35CCF"/>
    <w:rsid w:val="00D658D4"/>
    <w:rsid w:val="00D766CE"/>
    <w:rsid w:val="00D94CBE"/>
    <w:rsid w:val="00DE4626"/>
    <w:rsid w:val="00DE4C90"/>
    <w:rsid w:val="00E53A3D"/>
    <w:rsid w:val="00E53FC1"/>
    <w:rsid w:val="00EC2E55"/>
    <w:rsid w:val="00EC7CC3"/>
    <w:rsid w:val="00F359C2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5D968-9C2C-4E79-AC9C-71DD3311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359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hyperlink" Target="mailto:SAIC81300D@PEC.ISTRUZIONE.IT" TargetMode="External"/><Relationship Id="rId18" Type="http://schemas.openxmlformats.org/officeDocument/2006/relationships/hyperlink" Target="mailto:info-studio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hyperlink" Target="mailto:saic81300d@istruzione.it" TargetMode="External"/><Relationship Id="rId17" Type="http://schemas.openxmlformats.org/officeDocument/2006/relationships/hyperlink" Target="mailto:dpo@info-studio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1300D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aic81300d@istruzione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Relationship Id="rId14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EC37-8D6E-4D9F-9A96-BD3C0B9F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Windows</cp:lastModifiedBy>
  <cp:revision>2</cp:revision>
  <cp:lastPrinted>2020-11-21T08:12:00Z</cp:lastPrinted>
  <dcterms:created xsi:type="dcterms:W3CDTF">2021-03-16T15:08:00Z</dcterms:created>
  <dcterms:modified xsi:type="dcterms:W3CDTF">2021-03-16T15:08:00Z</dcterms:modified>
</cp:coreProperties>
</file>